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D1" w:rsidRPr="00A3734D" w:rsidRDefault="001F0ED1" w:rsidP="001F0ED1">
      <w:pPr>
        <w:pStyle w:val="a3"/>
        <w:shd w:val="clear" w:color="auto" w:fill="FFFFFF"/>
        <w:jc w:val="center"/>
        <w:rPr>
          <w:color w:val="000000"/>
          <w:sz w:val="26"/>
          <w:szCs w:val="26"/>
        </w:rPr>
      </w:pPr>
      <w:r w:rsidRPr="00A3734D">
        <w:rPr>
          <w:b/>
          <w:bCs/>
          <w:color w:val="111111"/>
          <w:sz w:val="26"/>
          <w:szCs w:val="26"/>
        </w:rPr>
        <w:t xml:space="preserve">Памятка родителям «О необходимости </w:t>
      </w:r>
      <w:proofErr w:type="gramStart"/>
      <w:r w:rsidRPr="00A3734D">
        <w:rPr>
          <w:b/>
          <w:bCs/>
          <w:color w:val="111111"/>
          <w:sz w:val="26"/>
          <w:szCs w:val="26"/>
        </w:rPr>
        <w:t>контроля за</w:t>
      </w:r>
      <w:proofErr w:type="gramEnd"/>
      <w:r w:rsidRPr="00A3734D">
        <w:rPr>
          <w:b/>
          <w:bCs/>
          <w:color w:val="111111"/>
          <w:sz w:val="26"/>
          <w:szCs w:val="26"/>
        </w:rPr>
        <w:t xml:space="preserve"> времяпровождением несовершеннолетних"</w:t>
      </w:r>
    </w:p>
    <w:p w:rsidR="001F0ED1" w:rsidRPr="002B28C2" w:rsidRDefault="00A3734D" w:rsidP="001F0ED1">
      <w:pPr>
        <w:pStyle w:val="a3"/>
        <w:shd w:val="clear" w:color="auto" w:fill="FFFFFF"/>
        <w:jc w:val="both"/>
        <w:rPr>
          <w:b/>
          <w:bCs/>
          <w:color w:val="FF0000"/>
          <w:sz w:val="26"/>
          <w:szCs w:val="26"/>
        </w:rPr>
      </w:pPr>
      <w:r>
        <w:rPr>
          <w:color w:val="000000"/>
          <w:sz w:val="26"/>
          <w:szCs w:val="26"/>
        </w:rPr>
        <w:t xml:space="preserve">          </w:t>
      </w:r>
      <w:r w:rsidR="001F0ED1" w:rsidRPr="00A3734D">
        <w:rPr>
          <w:color w:val="000000"/>
          <w:sz w:val="26"/>
          <w:szCs w:val="26"/>
        </w:rPr>
        <w:t xml:space="preserve">Каждый из родителей желает, чтобы их дети были здоровыми, благополучными, законопослушными людьми. Информируем Вас о необходимости осуществления </w:t>
      </w:r>
      <w:proofErr w:type="gramStart"/>
      <w:r w:rsidR="001F0ED1" w:rsidRPr="00A3734D">
        <w:rPr>
          <w:color w:val="000000"/>
          <w:sz w:val="26"/>
          <w:szCs w:val="26"/>
        </w:rPr>
        <w:t>контроля за</w:t>
      </w:r>
      <w:proofErr w:type="gramEnd"/>
      <w:r w:rsidR="001F0ED1" w:rsidRPr="00A3734D">
        <w:rPr>
          <w:color w:val="000000"/>
          <w:sz w:val="26"/>
          <w:szCs w:val="26"/>
        </w:rPr>
        <w:t xml:space="preserve"> времяпровождением несовершеннолетних находящихся в детских развлекательных комнатах, развлекательных центрах, кафе и иных организациях всех форм собственности, а также на детских игровых и спортивных площадках. В связи с этим хочется напомнить родителям простые правила:</w:t>
      </w:r>
      <w:r w:rsidR="001F0ED1" w:rsidRPr="00A3734D">
        <w:rPr>
          <w:color w:val="000000"/>
          <w:sz w:val="26"/>
          <w:szCs w:val="26"/>
        </w:rPr>
        <w:br/>
      </w:r>
      <w:r>
        <w:rPr>
          <w:color w:val="000000"/>
          <w:sz w:val="26"/>
          <w:szCs w:val="26"/>
        </w:rPr>
        <w:t xml:space="preserve">         </w:t>
      </w:r>
      <w:r w:rsidR="001F0ED1" w:rsidRPr="00A3734D">
        <w:rPr>
          <w:color w:val="000000"/>
          <w:sz w:val="26"/>
          <w:szCs w:val="26"/>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r w:rsidR="001F0ED1" w:rsidRPr="00A3734D">
        <w:rPr>
          <w:color w:val="000000"/>
          <w:sz w:val="26"/>
          <w:szCs w:val="26"/>
        </w:rPr>
        <w:br/>
      </w:r>
      <w:r>
        <w:rPr>
          <w:color w:val="000000"/>
          <w:sz w:val="26"/>
          <w:szCs w:val="26"/>
        </w:rPr>
        <w:t xml:space="preserve">         </w:t>
      </w:r>
      <w:r w:rsidR="001F0ED1" w:rsidRPr="00A3734D">
        <w:rPr>
          <w:color w:val="000000"/>
          <w:sz w:val="26"/>
          <w:szCs w:val="26"/>
        </w:rPr>
        <w:t>2. Не оставляйте детей без присмотра в детских развлекательных комнатах, развлекательных центрах, кафе и иных организациях всех форм собственности, а также на детских игровых и спортивных площадках.</w:t>
      </w:r>
      <w:r w:rsidR="001F0ED1" w:rsidRPr="00A3734D">
        <w:rPr>
          <w:color w:val="000000"/>
          <w:sz w:val="26"/>
          <w:szCs w:val="26"/>
        </w:rPr>
        <w:br/>
      </w:r>
      <w:r>
        <w:rPr>
          <w:color w:val="000000"/>
          <w:sz w:val="26"/>
          <w:szCs w:val="26"/>
        </w:rPr>
        <w:t xml:space="preserve">         </w:t>
      </w:r>
      <w:r w:rsidR="001F0ED1" w:rsidRPr="00A3734D">
        <w:rPr>
          <w:color w:val="000000"/>
          <w:sz w:val="26"/>
          <w:szCs w:val="26"/>
        </w:rPr>
        <w:t>3. Научите детей личной безопасности; проведите с детьми индивидуальные беседы, объяснив важные правила, соблюдение которых поможет сохранить жизнь в детских развлекательных комнатах, развлекательных центрах, кафе и иных организациях всех форм собственности, а также на детских игровых и спортивных площадках.</w:t>
      </w:r>
      <w:r w:rsidR="001F0ED1" w:rsidRPr="00A3734D">
        <w:rPr>
          <w:color w:val="000000"/>
          <w:sz w:val="26"/>
          <w:szCs w:val="26"/>
        </w:rPr>
        <w:br/>
      </w:r>
      <w:r>
        <w:rPr>
          <w:color w:val="000000"/>
          <w:sz w:val="26"/>
          <w:szCs w:val="26"/>
        </w:rPr>
        <w:t xml:space="preserve">        </w:t>
      </w:r>
      <w:r w:rsidR="001F0ED1" w:rsidRPr="00A3734D">
        <w:rPr>
          <w:color w:val="000000"/>
          <w:sz w:val="26"/>
          <w:szCs w:val="26"/>
        </w:rPr>
        <w:t>4. Организуйте свободное время детей. Помните! Поздним вечером и ночью детям и подросткам законодательно запрещено появляться на улице без сопровождения взрослых.</w:t>
      </w:r>
      <w:r w:rsidR="001F0ED1" w:rsidRPr="00A3734D">
        <w:rPr>
          <w:color w:val="000000"/>
          <w:sz w:val="26"/>
          <w:szCs w:val="26"/>
        </w:rPr>
        <w:br/>
      </w:r>
      <w:r>
        <w:rPr>
          <w:color w:val="000000"/>
          <w:sz w:val="26"/>
          <w:szCs w:val="26"/>
        </w:rPr>
        <w:t xml:space="preserve">         5.</w:t>
      </w:r>
      <w:r w:rsidR="001F0ED1" w:rsidRPr="00A3734D">
        <w:rPr>
          <w:color w:val="000000"/>
          <w:sz w:val="26"/>
          <w:szCs w:val="26"/>
        </w:rPr>
        <w:t xml:space="preserve">Требуйте от своих детей ношения в темное время суток </w:t>
      </w:r>
      <w:proofErr w:type="spellStart"/>
      <w:r w:rsidR="001F0ED1" w:rsidRPr="00A3734D">
        <w:rPr>
          <w:color w:val="000000"/>
          <w:sz w:val="26"/>
          <w:szCs w:val="26"/>
        </w:rPr>
        <w:t>световозвращающих</w:t>
      </w:r>
      <w:proofErr w:type="spellEnd"/>
      <w:r w:rsidR="001F0ED1" w:rsidRPr="00A3734D">
        <w:rPr>
          <w:color w:val="000000"/>
          <w:sz w:val="26"/>
          <w:szCs w:val="26"/>
        </w:rPr>
        <w:t xml:space="preserve"> элементов (</w:t>
      </w:r>
      <w:proofErr w:type="spellStart"/>
      <w:r w:rsidR="001F0ED1" w:rsidRPr="00A3734D">
        <w:rPr>
          <w:color w:val="000000"/>
          <w:sz w:val="26"/>
          <w:szCs w:val="26"/>
        </w:rPr>
        <w:t>фликеров</w:t>
      </w:r>
      <w:proofErr w:type="spellEnd"/>
      <w:r w:rsidR="001F0ED1" w:rsidRPr="00A3734D">
        <w:rPr>
          <w:color w:val="000000"/>
          <w:sz w:val="26"/>
          <w:szCs w:val="26"/>
        </w:rPr>
        <w:t xml:space="preserve">). Жизнь и здоровье детей гораздо дороже стоимости </w:t>
      </w:r>
      <w:proofErr w:type="spellStart"/>
      <w:r w:rsidR="001F0ED1" w:rsidRPr="00A3734D">
        <w:rPr>
          <w:color w:val="000000"/>
          <w:sz w:val="26"/>
          <w:szCs w:val="26"/>
        </w:rPr>
        <w:t>фликера</w:t>
      </w:r>
      <w:proofErr w:type="spellEnd"/>
      <w:r w:rsidR="001F0ED1" w:rsidRPr="00A3734D">
        <w:rPr>
          <w:color w:val="000000"/>
          <w:sz w:val="26"/>
          <w:szCs w:val="26"/>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r w:rsidR="001F0ED1" w:rsidRPr="00A3734D">
        <w:rPr>
          <w:color w:val="000000"/>
          <w:sz w:val="26"/>
          <w:szCs w:val="26"/>
        </w:rPr>
        <w:br/>
      </w:r>
      <w:r>
        <w:rPr>
          <w:color w:val="000000"/>
          <w:sz w:val="26"/>
          <w:szCs w:val="26"/>
        </w:rPr>
        <w:t xml:space="preserve">          </w:t>
      </w:r>
      <w:r w:rsidR="001F0ED1" w:rsidRPr="00A3734D">
        <w:rPr>
          <w:color w:val="000000"/>
          <w:sz w:val="26"/>
          <w:szCs w:val="26"/>
        </w:rPr>
        <w:t>6. 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r w:rsidR="001F0ED1" w:rsidRPr="00A3734D">
        <w:rPr>
          <w:color w:val="000000"/>
          <w:sz w:val="26"/>
          <w:szCs w:val="26"/>
        </w:rPr>
        <w:br/>
      </w:r>
      <w:r>
        <w:rPr>
          <w:color w:val="000000"/>
          <w:sz w:val="26"/>
          <w:szCs w:val="26"/>
        </w:rPr>
        <w:t xml:space="preserve">         </w:t>
      </w:r>
      <w:r w:rsidR="001F0ED1" w:rsidRPr="00A3734D">
        <w:rPr>
          <w:color w:val="000000"/>
          <w:sz w:val="26"/>
          <w:szCs w:val="26"/>
        </w:rPr>
        <w:t>7. 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r w:rsidR="001F0ED1" w:rsidRPr="00A3734D">
        <w:rPr>
          <w:color w:val="000000"/>
          <w:sz w:val="26"/>
          <w:szCs w:val="26"/>
        </w:rPr>
        <w:br/>
      </w:r>
      <w:r>
        <w:rPr>
          <w:color w:val="000000"/>
          <w:sz w:val="26"/>
          <w:szCs w:val="26"/>
        </w:rPr>
        <w:t xml:space="preserve">          </w:t>
      </w:r>
      <w:r w:rsidR="001F0ED1" w:rsidRPr="00A3734D">
        <w:rPr>
          <w:color w:val="000000"/>
          <w:sz w:val="26"/>
          <w:szCs w:val="26"/>
        </w:rPr>
        <w:t>8.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r w:rsidR="001F0ED1" w:rsidRPr="00A3734D">
        <w:rPr>
          <w:color w:val="000000"/>
          <w:sz w:val="26"/>
          <w:szCs w:val="26"/>
        </w:rPr>
        <w:br/>
      </w:r>
      <w:r>
        <w:rPr>
          <w:color w:val="000000"/>
          <w:sz w:val="26"/>
          <w:szCs w:val="26"/>
        </w:rPr>
        <w:t xml:space="preserve">          </w:t>
      </w:r>
      <w:r w:rsidR="001F0ED1" w:rsidRPr="00A3734D">
        <w:rPr>
          <w:color w:val="000000"/>
          <w:sz w:val="26"/>
          <w:szCs w:val="26"/>
        </w:rPr>
        <w:t>9. Больше общайтесь с ребенком о его делах, проблемах, успехах и неудачах, о взаимоотношениях со сверстниками, в том числе в школе и по месту жительства.</w:t>
      </w:r>
      <w:r w:rsidR="001F0ED1" w:rsidRPr="00A3734D">
        <w:rPr>
          <w:color w:val="000000"/>
          <w:sz w:val="26"/>
          <w:szCs w:val="26"/>
        </w:rPr>
        <w:br/>
      </w:r>
      <w:r>
        <w:rPr>
          <w:color w:val="000000"/>
          <w:sz w:val="26"/>
          <w:szCs w:val="26"/>
        </w:rPr>
        <w:t xml:space="preserve">         </w:t>
      </w:r>
      <w:r w:rsidR="002B28C2">
        <w:rPr>
          <w:color w:val="000000"/>
          <w:sz w:val="26"/>
          <w:szCs w:val="26"/>
        </w:rPr>
        <w:t xml:space="preserve">10. </w:t>
      </w:r>
      <w:r w:rsidR="001F0ED1" w:rsidRPr="00A3734D">
        <w:rPr>
          <w:color w:val="000000"/>
          <w:sz w:val="26"/>
          <w:szCs w:val="26"/>
        </w:rPr>
        <w:t xml:space="preserve">Ваши дети должны четко понимать, что вы крайне отрицательно относитесь к употреблению алкоголя в несовершеннолетнем возрасте, регулярно </w:t>
      </w:r>
      <w:r w:rsidR="001F0ED1" w:rsidRPr="00A3734D">
        <w:rPr>
          <w:color w:val="000000"/>
          <w:sz w:val="26"/>
          <w:szCs w:val="26"/>
        </w:rPr>
        <w:lastRenderedPageBreak/>
        <w:t>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ст.20.22 КоАП РФ распитие в общественных местах алкогольных, слабоалкогольных напитков и пива, либо появление в пьяном виде, оскорбляющем человеческое достоинство и нравственность, влечет наложение штрафа в размер от тысячи до двух тысяч рублей. Если вашему ребенку не исполнилось 16 лет, то по ст.5.35 КоАП РФ за невыполнение родителями обязанностей по воспитанию несовершеннолетних детей, повлекшее совершение несовершеннолетним административного правонарушения либо преступления, штраф налагается на родителей в размере от ста до пятисот рублей.</w:t>
      </w:r>
      <w:r w:rsidR="001F0ED1" w:rsidRPr="00A3734D">
        <w:rPr>
          <w:color w:val="000000"/>
          <w:sz w:val="26"/>
          <w:szCs w:val="26"/>
        </w:rPr>
        <w:br/>
      </w:r>
      <w:r>
        <w:rPr>
          <w:color w:val="000000"/>
          <w:sz w:val="26"/>
          <w:szCs w:val="26"/>
        </w:rPr>
        <w:t xml:space="preserve">             </w:t>
      </w:r>
      <w:r w:rsidR="001F0ED1" w:rsidRPr="00A3734D">
        <w:rPr>
          <w:color w:val="000000"/>
          <w:sz w:val="26"/>
          <w:szCs w:val="26"/>
        </w:rPr>
        <w:t>11.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Кроме того, в соответствии со ст. 6.24 КоАП РФ курение в местах, где оно в соответствии с законодательством запрещено, в том числе в учебных заведениях и на их территории, влечет наложение штрафа от пятисот до одной тысячи рублей.</w:t>
      </w:r>
      <w:r w:rsidR="001F0ED1" w:rsidRPr="00A3734D">
        <w:rPr>
          <w:color w:val="000000"/>
          <w:sz w:val="26"/>
          <w:szCs w:val="26"/>
        </w:rPr>
        <w:br/>
      </w:r>
      <w:r>
        <w:rPr>
          <w:color w:val="000000"/>
          <w:sz w:val="26"/>
          <w:szCs w:val="26"/>
        </w:rPr>
        <w:t xml:space="preserve">             </w:t>
      </w:r>
      <w:r w:rsidR="001F0ED1" w:rsidRPr="00A3734D">
        <w:rPr>
          <w:color w:val="000000"/>
          <w:sz w:val="26"/>
          <w:szCs w:val="26"/>
        </w:rPr>
        <w:t>12. ЗАКОН ХАНТЫ-МАНСИЙСКОГО АВТОНОМНОГО ОКРУГА – ЮГРЫ ОТ 11 ИЮНЯ 2010 Г. N 102-ОЗ "ОБ АДМИНИСТРАТИВНЫХ ПРАВОНАРУШЕНИЯХ"</w:t>
      </w:r>
      <w:r w:rsidR="001F0ED1" w:rsidRPr="00A3734D">
        <w:rPr>
          <w:color w:val="000000"/>
          <w:sz w:val="26"/>
          <w:szCs w:val="26"/>
        </w:rPr>
        <w:b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r w:rsidR="001F0ED1" w:rsidRPr="00A3734D">
        <w:rPr>
          <w:color w:val="000000"/>
          <w:sz w:val="26"/>
          <w:szCs w:val="26"/>
        </w:rPr>
        <w:br/>
      </w:r>
      <w:r>
        <w:rPr>
          <w:color w:val="000000"/>
          <w:sz w:val="26"/>
          <w:szCs w:val="26"/>
        </w:rPr>
        <w:t xml:space="preserve">           </w:t>
      </w:r>
      <w:r w:rsidR="001F0ED1" w:rsidRPr="00A3734D">
        <w:rPr>
          <w:color w:val="000000"/>
          <w:sz w:val="26"/>
          <w:szCs w:val="26"/>
        </w:rPr>
        <w:t xml:space="preserve">1. </w:t>
      </w:r>
      <w:proofErr w:type="gramStart"/>
      <w:r w:rsidR="001F0ED1" w:rsidRPr="00A3734D">
        <w:rPr>
          <w:color w:val="000000"/>
          <w:sz w:val="26"/>
          <w:szCs w:val="26"/>
        </w:rPr>
        <w:t>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w:t>
      </w:r>
      <w:proofErr w:type="gramEnd"/>
      <w:r w:rsidR="001F0ED1" w:rsidRPr="00A3734D">
        <w:rPr>
          <w:color w:val="000000"/>
          <w:sz w:val="26"/>
          <w:szCs w:val="26"/>
        </w:rPr>
        <w:t xml:space="preserve"> </w:t>
      </w:r>
      <w:proofErr w:type="gramStart"/>
      <w:r w:rsidR="001F0ED1" w:rsidRPr="00A3734D">
        <w:rPr>
          <w:color w:val="000000"/>
          <w:sz w:val="26"/>
          <w:szCs w:val="26"/>
        </w:rPr>
        <w:t>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w:t>
      </w:r>
      <w:proofErr w:type="gramEnd"/>
      <w:r w:rsidR="001F0ED1" w:rsidRPr="00A3734D">
        <w:rPr>
          <w:color w:val="000000"/>
          <w:sz w:val="26"/>
          <w:szCs w:val="26"/>
        </w:rPr>
        <w:t xml:space="preserve"> </w:t>
      </w:r>
      <w:proofErr w:type="gramStart"/>
      <w:r w:rsidR="001F0ED1" w:rsidRPr="00A3734D">
        <w:rPr>
          <w:color w:val="000000"/>
          <w:sz w:val="26"/>
          <w:szCs w:val="26"/>
        </w:rPr>
        <w:t>на юридических лиц - от десяти тысяч до двадцати тысяч рублей.</w:t>
      </w:r>
      <w:r w:rsidR="001F0ED1" w:rsidRPr="00A3734D">
        <w:rPr>
          <w:color w:val="000000"/>
          <w:sz w:val="26"/>
          <w:szCs w:val="26"/>
        </w:rPr>
        <w:br/>
      </w:r>
      <w:r>
        <w:rPr>
          <w:color w:val="000000"/>
          <w:sz w:val="26"/>
          <w:szCs w:val="26"/>
        </w:rPr>
        <w:t xml:space="preserve">          2.</w:t>
      </w:r>
      <w:r w:rsidR="001F0ED1" w:rsidRPr="00A3734D">
        <w:rPr>
          <w:color w:val="000000"/>
          <w:sz w:val="26"/>
          <w:szCs w:val="26"/>
        </w:rPr>
        <w:t>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w:t>
      </w:r>
      <w:proofErr w:type="gramEnd"/>
      <w:r w:rsidR="001F0ED1" w:rsidRPr="00A3734D">
        <w:rPr>
          <w:color w:val="000000"/>
          <w:sz w:val="26"/>
          <w:szCs w:val="26"/>
        </w:rPr>
        <w:t xml:space="preserve"> (</w:t>
      </w:r>
      <w:proofErr w:type="gramStart"/>
      <w:r w:rsidR="001F0ED1" w:rsidRPr="00A3734D">
        <w:rPr>
          <w:color w:val="000000"/>
          <w:sz w:val="26"/>
          <w:szCs w:val="26"/>
        </w:rPr>
        <w:t xml:space="preserve">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w:t>
      </w:r>
      <w:r w:rsidR="001F0ED1" w:rsidRPr="00A3734D">
        <w:rPr>
          <w:color w:val="000000"/>
          <w:sz w:val="26"/>
          <w:szCs w:val="26"/>
        </w:rPr>
        <w:lastRenderedPageBreak/>
        <w:t>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w:t>
      </w:r>
      <w:proofErr w:type="gramEnd"/>
      <w:r w:rsidR="001F0ED1" w:rsidRPr="00A3734D">
        <w:rPr>
          <w:color w:val="000000"/>
          <w:sz w:val="26"/>
          <w:szCs w:val="26"/>
        </w:rPr>
        <w:t xml:space="preserve"> </w:t>
      </w:r>
      <w:proofErr w:type="gramStart"/>
      <w:r w:rsidR="001F0ED1" w:rsidRPr="00A3734D">
        <w:rPr>
          <w:color w:val="000000"/>
          <w:sz w:val="26"/>
          <w:szCs w:val="26"/>
        </w:rPr>
        <w:t>автономного округа, без сопровождения родителей (лиц, их заменяющих) или лиц, осуществляющих мероприятия с участием детей,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roofErr w:type="gramEnd"/>
      <w:r w:rsidR="001F0ED1" w:rsidRPr="00A3734D">
        <w:rPr>
          <w:color w:val="000000"/>
          <w:sz w:val="26"/>
          <w:szCs w:val="26"/>
        </w:rPr>
        <w:br/>
      </w:r>
      <w:r w:rsidR="001F0ED1" w:rsidRPr="00A3734D">
        <w:rPr>
          <w:color w:val="000000"/>
          <w:sz w:val="26"/>
          <w:szCs w:val="26"/>
        </w:rPr>
        <w:br/>
      </w:r>
      <w:r w:rsidR="002B28C2">
        <w:rPr>
          <w:b/>
          <w:bCs/>
          <w:color w:val="FF0000"/>
          <w:sz w:val="26"/>
          <w:szCs w:val="26"/>
        </w:rPr>
        <w:t xml:space="preserve">Примечание. </w:t>
      </w:r>
      <w:bookmarkStart w:id="0" w:name="_GoBack"/>
      <w:bookmarkEnd w:id="0"/>
      <w:r w:rsidR="001F0ED1" w:rsidRPr="00A3734D">
        <w:rPr>
          <w:b/>
          <w:bCs/>
          <w:color w:val="FF0000"/>
          <w:sz w:val="26"/>
          <w:szCs w:val="26"/>
        </w:rPr>
        <w:t>Под ночным временем понимается:</w:t>
      </w:r>
      <w:r w:rsidR="001F0ED1" w:rsidRPr="00A3734D">
        <w:rPr>
          <w:color w:val="000000"/>
          <w:sz w:val="26"/>
          <w:szCs w:val="26"/>
        </w:rPr>
        <w:br/>
        <w:t>1. в период с 1 октября по 31 марта - с 22.00 до 6.00 часов местного времени;</w:t>
      </w:r>
      <w:r w:rsidR="001F0ED1" w:rsidRPr="00A3734D">
        <w:rPr>
          <w:color w:val="000000"/>
          <w:sz w:val="26"/>
          <w:szCs w:val="26"/>
        </w:rPr>
        <w:br/>
        <w:t xml:space="preserve">2. в период с 1 апреля </w:t>
      </w:r>
      <w:proofErr w:type="gramStart"/>
      <w:r w:rsidR="001F0ED1" w:rsidRPr="00A3734D">
        <w:rPr>
          <w:color w:val="000000"/>
          <w:sz w:val="26"/>
          <w:szCs w:val="26"/>
        </w:rPr>
        <w:t>по</w:t>
      </w:r>
      <w:proofErr w:type="gramEnd"/>
      <w:r w:rsidR="001F0ED1" w:rsidRPr="00A3734D">
        <w:rPr>
          <w:color w:val="000000"/>
          <w:sz w:val="26"/>
          <w:szCs w:val="26"/>
        </w:rPr>
        <w:t xml:space="preserve"> 30 </w:t>
      </w:r>
      <w:proofErr w:type="gramStart"/>
      <w:r w:rsidR="001F0ED1" w:rsidRPr="00A3734D">
        <w:rPr>
          <w:color w:val="000000"/>
          <w:sz w:val="26"/>
          <w:szCs w:val="26"/>
        </w:rPr>
        <w:t>сентября</w:t>
      </w:r>
      <w:proofErr w:type="gramEnd"/>
      <w:r w:rsidR="001F0ED1" w:rsidRPr="00A3734D">
        <w:rPr>
          <w:color w:val="000000"/>
          <w:sz w:val="26"/>
          <w:szCs w:val="26"/>
        </w:rPr>
        <w:t xml:space="preserve"> - с 23.00 до 6.00 часов местного времени.</w:t>
      </w:r>
    </w:p>
    <w:p w:rsidR="001F0ED1" w:rsidRPr="00A3734D" w:rsidRDefault="001F0ED1" w:rsidP="001F0ED1">
      <w:pPr>
        <w:pStyle w:val="a3"/>
        <w:shd w:val="clear" w:color="auto" w:fill="FFFFFF"/>
        <w:jc w:val="both"/>
        <w:rPr>
          <w:color w:val="000000"/>
          <w:sz w:val="26"/>
          <w:szCs w:val="26"/>
        </w:rPr>
      </w:pPr>
      <w:r w:rsidRPr="00A3734D">
        <w:rPr>
          <w:color w:val="000000"/>
          <w:sz w:val="26"/>
          <w:szCs w:val="26"/>
        </w:rPr>
        <w:t>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пунктах 1 и 2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1F0ED1" w:rsidRPr="00A3734D" w:rsidRDefault="001F0ED1" w:rsidP="001F0ED1">
      <w:pPr>
        <w:pStyle w:val="a3"/>
        <w:shd w:val="clear" w:color="auto" w:fill="FFFFFF"/>
        <w:jc w:val="both"/>
        <w:rPr>
          <w:color w:val="000000"/>
          <w:sz w:val="26"/>
          <w:szCs w:val="26"/>
        </w:rPr>
      </w:pPr>
      <w:r w:rsidRPr="00A3734D">
        <w:rPr>
          <w:b/>
          <w:bCs/>
          <w:color w:val="000000"/>
          <w:sz w:val="26"/>
          <w:szCs w:val="26"/>
        </w:rPr>
        <w:t>Помните, что самый главный и решающий фактор в воспитании ребенка - это личное поведение и образ жизни его родителей. Будьте достойным примером для своих детей!</w:t>
      </w:r>
    </w:p>
    <w:p w:rsidR="00393ED7" w:rsidRPr="00A3734D" w:rsidRDefault="00393ED7">
      <w:pPr>
        <w:rPr>
          <w:sz w:val="26"/>
          <w:szCs w:val="26"/>
        </w:rPr>
      </w:pPr>
    </w:p>
    <w:sectPr w:rsidR="00393ED7" w:rsidRPr="00A37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E"/>
    <w:rsid w:val="001F0ED1"/>
    <w:rsid w:val="002B28C2"/>
    <w:rsid w:val="00393ED7"/>
    <w:rsid w:val="009B79EE"/>
    <w:rsid w:val="00A3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E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1149</Words>
  <Characters>6554</Characters>
  <Application>Microsoft Office Word</Application>
  <DocSecurity>0</DocSecurity>
  <Lines>54</Lines>
  <Paragraphs>15</Paragraphs>
  <ScaleCrop>false</ScaleCrop>
  <Company>Hewlett-Packard</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Soc_Pedagog</dc:creator>
  <cp:keywords/>
  <dc:description/>
  <cp:lastModifiedBy>Soc_Pedagog</cp:lastModifiedBy>
  <cp:revision>6</cp:revision>
  <dcterms:created xsi:type="dcterms:W3CDTF">2022-10-28T06:05:00Z</dcterms:created>
  <dcterms:modified xsi:type="dcterms:W3CDTF">2022-10-28T07:07:00Z</dcterms:modified>
</cp:coreProperties>
</file>